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33" w:rsidRDefault="00821EF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Usnesení ze zasedání představenstva</w:t>
      </w:r>
    </w:p>
    <w:p w:rsidR="00821EFA" w:rsidRDefault="00821EF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konaného dne 18. 7. 2019</w:t>
      </w:r>
    </w:p>
    <w:p w:rsidR="00821EFA" w:rsidRDefault="00821EFA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Představenstvo projednalo průběh členské schůze</w:t>
      </w:r>
      <w:r w:rsidR="001F332C">
        <w:rPr>
          <w:b/>
          <w:sz w:val="28"/>
          <w:szCs w:val="28"/>
        </w:rPr>
        <w:t>.</w:t>
      </w:r>
    </w:p>
    <w:p w:rsidR="0036033F" w:rsidRDefault="0036033F">
      <w:pPr>
        <w:rPr>
          <w:b/>
          <w:sz w:val="28"/>
          <w:szCs w:val="28"/>
        </w:rPr>
      </w:pPr>
    </w:p>
    <w:p w:rsidR="00821EFA" w:rsidRDefault="00821EFA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Představenstvo jmenuje vedoucí jednotlivých úseků:</w:t>
      </w:r>
    </w:p>
    <w:p w:rsidR="00821EFA" w:rsidRDefault="00821E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-rostlinná výroba----------------------------------------- Petr Šindler</w:t>
      </w:r>
    </w:p>
    <w:p w:rsidR="00821EFA" w:rsidRDefault="00821EFA">
      <w:pPr>
        <w:rPr>
          <w:b/>
          <w:sz w:val="28"/>
          <w:szCs w:val="28"/>
        </w:rPr>
      </w:pPr>
      <w:r>
        <w:rPr>
          <w:b/>
          <w:sz w:val="28"/>
          <w:szCs w:val="28"/>
        </w:rPr>
        <w:t>-živočišná výroba-----------------------------------------Vojtěch Zhasil</w:t>
      </w:r>
    </w:p>
    <w:p w:rsidR="00821EFA" w:rsidRDefault="00821EFA">
      <w:pPr>
        <w:rPr>
          <w:b/>
          <w:sz w:val="28"/>
          <w:szCs w:val="28"/>
        </w:rPr>
      </w:pPr>
      <w:r>
        <w:rPr>
          <w:b/>
          <w:sz w:val="28"/>
          <w:szCs w:val="28"/>
        </w:rPr>
        <w:t>-mech., obchodní činnost, ekonomický úsek----- Jan Remeš</w:t>
      </w:r>
    </w:p>
    <w:p w:rsidR="001F332C" w:rsidRDefault="001F332C">
      <w:pPr>
        <w:rPr>
          <w:b/>
          <w:sz w:val="28"/>
          <w:szCs w:val="28"/>
        </w:rPr>
      </w:pPr>
      <w:r>
        <w:rPr>
          <w:b/>
          <w:sz w:val="28"/>
          <w:szCs w:val="28"/>
        </w:rPr>
        <w:t>-opravárenský úsek-------------------------------------- Tomáš Klezla</w:t>
      </w:r>
    </w:p>
    <w:p w:rsidR="001F332C" w:rsidRDefault="001F332C">
      <w:pPr>
        <w:rPr>
          <w:b/>
          <w:sz w:val="28"/>
          <w:szCs w:val="28"/>
        </w:rPr>
      </w:pPr>
      <w:r>
        <w:rPr>
          <w:b/>
          <w:sz w:val="28"/>
          <w:szCs w:val="28"/>
        </w:rPr>
        <w:t>-agrozootechnik, správce budov---------------------- Zdeněk Brhel</w:t>
      </w:r>
    </w:p>
    <w:p w:rsidR="001F332C" w:rsidRDefault="001F332C">
      <w:pPr>
        <w:rPr>
          <w:b/>
          <w:sz w:val="28"/>
          <w:szCs w:val="28"/>
        </w:rPr>
      </w:pPr>
      <w:r>
        <w:rPr>
          <w:b/>
          <w:sz w:val="28"/>
          <w:szCs w:val="28"/>
        </w:rPr>
        <w:t>-úsek služeb (prodejna, jídelna, cukrárna)--------- Vladimíra Remešová</w:t>
      </w:r>
    </w:p>
    <w:p w:rsidR="0036033F" w:rsidRDefault="0036033F">
      <w:pPr>
        <w:rPr>
          <w:b/>
          <w:sz w:val="28"/>
          <w:szCs w:val="28"/>
        </w:rPr>
      </w:pPr>
    </w:p>
    <w:p w:rsidR="0036033F" w:rsidRDefault="001F332C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Představenstvo schválilo navýšení mezd cca o 3%, mimo pozici vrátný.</w:t>
      </w:r>
    </w:p>
    <w:p w:rsidR="0036033F" w:rsidRDefault="0036033F">
      <w:pPr>
        <w:rPr>
          <w:b/>
          <w:sz w:val="28"/>
          <w:szCs w:val="28"/>
        </w:rPr>
      </w:pPr>
    </w:p>
    <w:p w:rsidR="001F332C" w:rsidRDefault="001F332C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Představenstvo schválilo mzdu předsedovi představenstva 32.960,- Kč.</w:t>
      </w:r>
    </w:p>
    <w:p w:rsidR="0036033F" w:rsidRDefault="0036033F">
      <w:pPr>
        <w:rPr>
          <w:b/>
          <w:sz w:val="28"/>
          <w:szCs w:val="28"/>
        </w:rPr>
      </w:pPr>
    </w:p>
    <w:p w:rsidR="001F332C" w:rsidRDefault="001F332C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Představenstvo vzalo na vědomí informaci o ukončení členství:</w:t>
      </w:r>
    </w:p>
    <w:p w:rsidR="001F332C" w:rsidRDefault="001F332C">
      <w:pPr>
        <w:rPr>
          <w:b/>
          <w:sz w:val="28"/>
          <w:szCs w:val="28"/>
        </w:rPr>
      </w:pPr>
      <w:r>
        <w:rPr>
          <w:b/>
          <w:sz w:val="28"/>
          <w:szCs w:val="28"/>
        </w:rPr>
        <w:t>-Jana Hynčicová</w:t>
      </w:r>
    </w:p>
    <w:p w:rsidR="001F332C" w:rsidRDefault="001F332C">
      <w:pPr>
        <w:rPr>
          <w:b/>
          <w:sz w:val="28"/>
          <w:szCs w:val="28"/>
        </w:rPr>
      </w:pPr>
      <w:r>
        <w:rPr>
          <w:b/>
          <w:sz w:val="28"/>
          <w:szCs w:val="28"/>
        </w:rPr>
        <w:t>-Jaroslav Foltas</w:t>
      </w:r>
    </w:p>
    <w:p w:rsidR="001F332C" w:rsidRDefault="001F332C">
      <w:pPr>
        <w:rPr>
          <w:b/>
          <w:sz w:val="28"/>
          <w:szCs w:val="28"/>
        </w:rPr>
      </w:pPr>
      <w:r>
        <w:rPr>
          <w:b/>
          <w:sz w:val="28"/>
          <w:szCs w:val="28"/>
        </w:rPr>
        <w:t>-Milada Foltasová</w:t>
      </w:r>
    </w:p>
    <w:p w:rsidR="001F332C" w:rsidRDefault="0036033F">
      <w:pPr>
        <w:rPr>
          <w:b/>
          <w:sz w:val="28"/>
          <w:szCs w:val="28"/>
        </w:rPr>
      </w:pPr>
      <w:r>
        <w:rPr>
          <w:b/>
          <w:sz w:val="28"/>
          <w:szCs w:val="28"/>
        </w:rPr>
        <w:t>-Pavel Kandler – žádá o vyplacení vypořádacího podílu</w:t>
      </w:r>
    </w:p>
    <w:p w:rsidR="0036033F" w:rsidRDefault="0036033F">
      <w:pPr>
        <w:rPr>
          <w:b/>
          <w:sz w:val="28"/>
          <w:szCs w:val="28"/>
        </w:rPr>
      </w:pPr>
      <w:r>
        <w:rPr>
          <w:b/>
          <w:sz w:val="28"/>
          <w:szCs w:val="28"/>
        </w:rPr>
        <w:t>-Věra Remešová – žádá o vyplacení části vypořádacího podílu</w:t>
      </w:r>
    </w:p>
    <w:p w:rsidR="0036033F" w:rsidRDefault="0036033F">
      <w:pPr>
        <w:rPr>
          <w:b/>
          <w:sz w:val="28"/>
          <w:szCs w:val="28"/>
        </w:rPr>
      </w:pPr>
    </w:p>
    <w:p w:rsidR="0036033F" w:rsidRDefault="0036033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Představenstvo schválilo členskou přihlášku:</w:t>
      </w:r>
    </w:p>
    <w:p w:rsidR="00163F52" w:rsidRDefault="00163F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-František Liška </w:t>
      </w:r>
      <w:r w:rsidR="00A169B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– zákl.</w:t>
      </w:r>
      <w:r w:rsidR="00A169BD">
        <w:rPr>
          <w:b/>
          <w:sz w:val="28"/>
          <w:szCs w:val="28"/>
        </w:rPr>
        <w:t xml:space="preserve"> vklad  40 </w:t>
      </w:r>
      <w:r>
        <w:rPr>
          <w:b/>
          <w:sz w:val="28"/>
          <w:szCs w:val="28"/>
        </w:rPr>
        <w:t>000,-</w:t>
      </w:r>
    </w:p>
    <w:p w:rsidR="00163F52" w:rsidRDefault="00163F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-Vít Foltas          </w:t>
      </w:r>
      <w:r w:rsidR="00A169B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</w:t>
      </w:r>
      <w:r w:rsidR="00A169BD">
        <w:rPr>
          <w:b/>
          <w:sz w:val="28"/>
          <w:szCs w:val="28"/>
        </w:rPr>
        <w:t xml:space="preserve">- zákl. vklad  40 </w:t>
      </w:r>
      <w:r>
        <w:rPr>
          <w:b/>
          <w:sz w:val="28"/>
          <w:szCs w:val="28"/>
        </w:rPr>
        <w:t xml:space="preserve">000,-           další vklad  1 028 188,59 </w:t>
      </w:r>
    </w:p>
    <w:p w:rsidR="00163F52" w:rsidRDefault="00163F52">
      <w:pPr>
        <w:rPr>
          <w:b/>
          <w:sz w:val="28"/>
          <w:szCs w:val="28"/>
        </w:rPr>
      </w:pPr>
      <w:r>
        <w:rPr>
          <w:b/>
          <w:sz w:val="28"/>
          <w:szCs w:val="28"/>
        </w:rPr>
        <w:t>-Věra Margarito</w:t>
      </w:r>
      <w:r w:rsidR="00A169B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– zákl.</w:t>
      </w:r>
      <w:r w:rsidR="00A169BD">
        <w:rPr>
          <w:b/>
          <w:sz w:val="28"/>
          <w:szCs w:val="28"/>
        </w:rPr>
        <w:t xml:space="preserve"> vklad 40 </w:t>
      </w:r>
      <w:r>
        <w:rPr>
          <w:b/>
          <w:sz w:val="28"/>
          <w:szCs w:val="28"/>
        </w:rPr>
        <w:t xml:space="preserve">000,-           další vklad          </w:t>
      </w:r>
      <w:r w:rsidR="00A169BD">
        <w:rPr>
          <w:b/>
          <w:sz w:val="28"/>
          <w:szCs w:val="28"/>
        </w:rPr>
        <w:t>9 411,47</w:t>
      </w:r>
    </w:p>
    <w:p w:rsidR="00A169BD" w:rsidRDefault="00A169BD">
      <w:pPr>
        <w:rPr>
          <w:b/>
          <w:sz w:val="28"/>
          <w:szCs w:val="28"/>
        </w:rPr>
      </w:pPr>
      <w:r>
        <w:rPr>
          <w:b/>
          <w:sz w:val="28"/>
          <w:szCs w:val="28"/>
        </w:rPr>
        <w:t>-Vladimír Lichnovský – zákl. vklad 40 000,-</w:t>
      </w:r>
    </w:p>
    <w:p w:rsidR="00A169BD" w:rsidRDefault="00A169BD">
      <w:pPr>
        <w:rPr>
          <w:b/>
          <w:sz w:val="28"/>
          <w:szCs w:val="28"/>
        </w:rPr>
      </w:pPr>
    </w:p>
    <w:p w:rsidR="00A169BD" w:rsidRDefault="00A169BD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Představenstvo schválilo uzavření smlouvy s firmou Farmtec na projektovou dokumentaci pro sloučené územní a stavební řízení na novou stáj a dojírnu za cenu 274 550- Kč.</w:t>
      </w:r>
    </w:p>
    <w:p w:rsidR="00A169BD" w:rsidRDefault="00A169BD">
      <w:pPr>
        <w:rPr>
          <w:b/>
          <w:sz w:val="28"/>
          <w:szCs w:val="28"/>
        </w:rPr>
      </w:pPr>
    </w:p>
    <w:p w:rsidR="00A169BD" w:rsidRDefault="00A169BD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Představenstvo vzalo na vědomí informace z úseků RV, ŽV, MECH.</w:t>
      </w:r>
    </w:p>
    <w:p w:rsidR="00A169BD" w:rsidRDefault="00A169BD">
      <w:pPr>
        <w:rPr>
          <w:b/>
          <w:sz w:val="28"/>
          <w:szCs w:val="28"/>
        </w:rPr>
      </w:pPr>
    </w:p>
    <w:p w:rsidR="005D492C" w:rsidRDefault="005D492C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Představenstvo vzalo na vědomí informaci předsedy představenstva o vývoji cen.</w:t>
      </w:r>
    </w:p>
    <w:p w:rsidR="005D492C" w:rsidRDefault="005D492C">
      <w:pPr>
        <w:rPr>
          <w:b/>
          <w:sz w:val="28"/>
          <w:szCs w:val="28"/>
        </w:rPr>
      </w:pPr>
    </w:p>
    <w:p w:rsidR="005D492C" w:rsidRDefault="005D492C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Představenstvo schválilo složení inventurních komisí a termín inventur.</w:t>
      </w:r>
    </w:p>
    <w:p w:rsidR="005D492C" w:rsidRDefault="005D492C">
      <w:pPr>
        <w:rPr>
          <w:b/>
          <w:sz w:val="28"/>
          <w:szCs w:val="28"/>
        </w:rPr>
      </w:pPr>
    </w:p>
    <w:p w:rsidR="005D492C" w:rsidRDefault="005D492C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Představenstvo vzalo na vědomí informaci předsedy představenstva o přijetí dvou nových pracovníků a externího poradce na úsek ekonomický na dohodu o provedení práce.</w:t>
      </w:r>
    </w:p>
    <w:p w:rsidR="005D492C" w:rsidRDefault="005D492C">
      <w:pPr>
        <w:rPr>
          <w:b/>
          <w:sz w:val="28"/>
          <w:szCs w:val="28"/>
        </w:rPr>
      </w:pPr>
    </w:p>
    <w:p w:rsidR="005D492C" w:rsidRDefault="005D492C">
      <w:pPr>
        <w:rPr>
          <w:b/>
          <w:sz w:val="28"/>
          <w:szCs w:val="28"/>
        </w:rPr>
      </w:pPr>
      <w:r>
        <w:rPr>
          <w:b/>
          <w:sz w:val="28"/>
          <w:szCs w:val="28"/>
        </w:rPr>
        <w:t>Usnesení bylo přijato jednomyslně.</w:t>
      </w:r>
    </w:p>
    <w:p w:rsidR="005D492C" w:rsidRDefault="005D492C">
      <w:pPr>
        <w:rPr>
          <w:b/>
          <w:sz w:val="28"/>
          <w:szCs w:val="28"/>
        </w:rPr>
      </w:pPr>
    </w:p>
    <w:p w:rsidR="005D492C" w:rsidRDefault="005D492C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Přepsal: Jan Remeš</w:t>
      </w:r>
    </w:p>
    <w:p w:rsidR="0036033F" w:rsidRPr="00821EFA" w:rsidRDefault="005D492C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Partutovicích 18. 7. 2019</w:t>
      </w:r>
    </w:p>
    <w:sectPr w:rsidR="0036033F" w:rsidRPr="00821EFA" w:rsidSect="001B0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E74" w:rsidRDefault="00393E74" w:rsidP="005054FE">
      <w:pPr>
        <w:spacing w:after="0" w:line="240" w:lineRule="auto"/>
      </w:pPr>
      <w:r>
        <w:separator/>
      </w:r>
    </w:p>
  </w:endnote>
  <w:endnote w:type="continuationSeparator" w:id="1">
    <w:p w:rsidR="00393E74" w:rsidRDefault="00393E74" w:rsidP="0050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E74" w:rsidRDefault="00393E74" w:rsidP="005054FE">
      <w:pPr>
        <w:spacing w:after="0" w:line="240" w:lineRule="auto"/>
      </w:pPr>
      <w:r>
        <w:separator/>
      </w:r>
    </w:p>
  </w:footnote>
  <w:footnote w:type="continuationSeparator" w:id="1">
    <w:p w:rsidR="00393E74" w:rsidRDefault="00393E74" w:rsidP="00505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EFA"/>
    <w:rsid w:val="00163F52"/>
    <w:rsid w:val="001B0C33"/>
    <w:rsid w:val="001F332C"/>
    <w:rsid w:val="002B6DA1"/>
    <w:rsid w:val="0036033F"/>
    <w:rsid w:val="00393E74"/>
    <w:rsid w:val="003C0578"/>
    <w:rsid w:val="005054FE"/>
    <w:rsid w:val="005D492C"/>
    <w:rsid w:val="00821EFA"/>
    <w:rsid w:val="00A1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C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05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054FE"/>
  </w:style>
  <w:style w:type="paragraph" w:styleId="Zpat">
    <w:name w:val="footer"/>
    <w:basedOn w:val="Normln"/>
    <w:link w:val="ZpatChar"/>
    <w:uiPriority w:val="99"/>
    <w:semiHidden/>
    <w:unhideWhenUsed/>
    <w:rsid w:val="00505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05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2</cp:revision>
  <dcterms:created xsi:type="dcterms:W3CDTF">2019-07-18T13:23:00Z</dcterms:created>
  <dcterms:modified xsi:type="dcterms:W3CDTF">2019-07-22T16:11:00Z</dcterms:modified>
</cp:coreProperties>
</file>